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26" w:rsidRPr="00051026" w:rsidRDefault="00051026" w:rsidP="00051026">
      <w:pPr>
        <w:pStyle w:val="Default"/>
        <w:spacing w:line="360" w:lineRule="auto"/>
        <w:jc w:val="right"/>
        <w:rPr>
          <w:rFonts w:asciiTheme="minorHAnsi" w:hAnsiTheme="minorHAnsi" w:cs="Cambria"/>
          <w:b/>
          <w:sz w:val="22"/>
          <w:szCs w:val="22"/>
        </w:rPr>
      </w:pPr>
      <w:bookmarkStart w:id="0" w:name="_GoBack"/>
      <w:bookmarkEnd w:id="0"/>
      <w:r w:rsidRPr="00051026">
        <w:rPr>
          <w:rFonts w:asciiTheme="minorHAnsi" w:hAnsiTheme="minorHAnsi" w:cs="Cambria"/>
          <w:b/>
          <w:sz w:val="22"/>
          <w:szCs w:val="22"/>
        </w:rPr>
        <w:t>Załącznik nr 3 do SIWZ</w:t>
      </w:r>
    </w:p>
    <w:p w:rsidR="00051026" w:rsidRDefault="00051026" w:rsidP="00051026">
      <w:pPr>
        <w:pStyle w:val="Default"/>
        <w:spacing w:line="360" w:lineRule="auto"/>
        <w:jc w:val="center"/>
        <w:rPr>
          <w:rFonts w:asciiTheme="minorHAnsi" w:hAnsiTheme="minorHAnsi" w:cs="Cambria"/>
          <w:b/>
        </w:rPr>
      </w:pPr>
      <w:r>
        <w:rPr>
          <w:rFonts w:asciiTheme="minorHAnsi" w:hAnsiTheme="minorHAnsi" w:cs="Cambria"/>
          <w:b/>
        </w:rPr>
        <w:t>Specyfikacja techniczna</w:t>
      </w:r>
    </w:p>
    <w:p w:rsidR="00651595" w:rsidRPr="006E2008" w:rsidRDefault="0075034F" w:rsidP="00DD55B9">
      <w:pPr>
        <w:pStyle w:val="Default"/>
        <w:spacing w:line="360" w:lineRule="auto"/>
        <w:rPr>
          <w:rFonts w:asciiTheme="minorHAnsi" w:hAnsiTheme="minorHAnsi" w:cs="Cambria"/>
          <w:b/>
          <w:u w:val="single"/>
        </w:rPr>
      </w:pPr>
      <w:r w:rsidRPr="006E2008">
        <w:rPr>
          <w:rFonts w:asciiTheme="minorHAnsi" w:hAnsiTheme="minorHAnsi" w:cs="Cambria"/>
          <w:b/>
          <w:u w:val="single"/>
        </w:rPr>
        <w:t xml:space="preserve">Zadanie nr </w:t>
      </w:r>
      <w:r w:rsidR="006E2008" w:rsidRPr="006E2008">
        <w:rPr>
          <w:rFonts w:asciiTheme="minorHAnsi" w:hAnsiTheme="minorHAnsi" w:cs="Cambria"/>
          <w:b/>
          <w:u w:val="single"/>
        </w:rPr>
        <w:t>1</w:t>
      </w:r>
      <w:r w:rsidR="009B6452" w:rsidRPr="006E2008">
        <w:rPr>
          <w:rFonts w:asciiTheme="minorHAnsi" w:hAnsiTheme="minorHAnsi" w:cs="Cambria"/>
          <w:b/>
          <w:u w:val="single"/>
        </w:rPr>
        <w:t xml:space="preserve"> : </w:t>
      </w:r>
      <w:r w:rsidR="006E2008" w:rsidRPr="006E2008">
        <w:rPr>
          <w:rFonts w:asciiTheme="minorHAnsi" w:hAnsiTheme="minorHAnsi" w:cs="Cambria"/>
          <w:b/>
          <w:u w:val="single"/>
        </w:rPr>
        <w:t xml:space="preserve">Ogniwo dwuelektrodowe </w:t>
      </w:r>
      <w:r w:rsidR="004D7DAD" w:rsidRPr="006E2008">
        <w:rPr>
          <w:rFonts w:asciiTheme="minorHAnsi" w:hAnsiTheme="minorHAnsi" w:cs="Cambria"/>
          <w:b/>
          <w:u w:val="single"/>
        </w:rPr>
        <w:t>1 szt.</w:t>
      </w:r>
    </w:p>
    <w:p w:rsidR="00E11FDA" w:rsidRPr="00E11FDA" w:rsidRDefault="00E11FDA" w:rsidP="00DD55B9">
      <w:pPr>
        <w:pStyle w:val="Default"/>
        <w:spacing w:line="360" w:lineRule="auto"/>
        <w:rPr>
          <w:rFonts w:asciiTheme="minorHAnsi" w:hAnsiTheme="minorHAnsi" w:cs="Cambria"/>
        </w:rPr>
      </w:pPr>
      <w:r w:rsidRPr="00E11FDA">
        <w:rPr>
          <w:rFonts w:asciiTheme="minorHAnsi" w:hAnsiTheme="minorHAnsi" w:cs="Cambria"/>
        </w:rPr>
        <w:t>Producent/model:…………………………………………………</w:t>
      </w:r>
    </w:p>
    <w:p w:rsidR="006E2008" w:rsidRDefault="006E2008" w:rsidP="006E2008">
      <w:pPr>
        <w:pStyle w:val="Default"/>
        <w:spacing w:line="360" w:lineRule="auto"/>
        <w:rPr>
          <w:rFonts w:asciiTheme="minorHAnsi" w:hAnsiTheme="minorHAnsi" w:cs="Cambria"/>
        </w:rPr>
      </w:pPr>
      <w:r w:rsidRPr="00DB369E">
        <w:rPr>
          <w:rFonts w:asciiTheme="minorHAnsi" w:hAnsiTheme="minorHAnsi" w:cs="Cambria"/>
        </w:rPr>
        <w:t xml:space="preserve">Przedmiot zamówienia musi spełniać następujące parametry: 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 w:rsidRPr="00DD55B9">
        <w:t>Rozmiar wkładki</w:t>
      </w:r>
      <w:r>
        <w:t>/wstawki:</w:t>
      </w:r>
      <w:r w:rsidRPr="00DD55B9">
        <w:t xml:space="preserve"> 5 </w:t>
      </w:r>
      <w:r>
        <w:t>mm.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>Obudowa/materiał: stal nierdzewna.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>Max. grubość ogniwa: 6 mm (katoda + separator + anoda).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>Uszczelnione przez elektrolitowe, odporne na korozję pierścienie uszczelniające z PTFE.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 xml:space="preserve">Elektrolitowy, odporny na korozję, prowadnik PTFE, który może pracować </w:t>
      </w:r>
      <w:r w:rsidR="008D2C1F">
        <w:t xml:space="preserve">w temperaturze </w:t>
      </w:r>
      <w:r>
        <w:t>do 200 ° C.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>Max. t</w:t>
      </w:r>
      <w:r w:rsidRPr="00DD55B9">
        <w:t>emperatura pracy</w:t>
      </w:r>
      <w:r>
        <w:t>:</w:t>
      </w:r>
    </w:p>
    <w:p w:rsidR="006E2008" w:rsidRDefault="006E2008" w:rsidP="006E2008">
      <w:pPr>
        <w:pStyle w:val="Akapitzlist"/>
      </w:pPr>
      <w:r>
        <w:t>200  ºC (ciągły)</w:t>
      </w:r>
    </w:p>
    <w:p w:rsidR="006E2008" w:rsidRDefault="006E2008" w:rsidP="006E2008">
      <w:pPr>
        <w:pStyle w:val="Akapitzlist"/>
      </w:pPr>
      <w:r>
        <w:t>280 ºC (przez &lt;1 minutę)</w:t>
      </w:r>
    </w:p>
    <w:p w:rsidR="006E2008" w:rsidRDefault="006E2008" w:rsidP="006E2008">
      <w:pPr>
        <w:pStyle w:val="Akapitzlist"/>
        <w:numPr>
          <w:ilvl w:val="0"/>
          <w:numId w:val="5"/>
        </w:numPr>
      </w:pPr>
      <w:r>
        <w:t>Wymiary:</w:t>
      </w:r>
    </w:p>
    <w:p w:rsidR="006E2008" w:rsidRDefault="006E2008" w:rsidP="006E2008">
      <w:pPr>
        <w:pStyle w:val="Akapitzlist"/>
      </w:pPr>
      <w:r>
        <w:rPr>
          <w:noProof/>
          <w:lang w:eastAsia="pl-PL"/>
        </w:rPr>
        <w:drawing>
          <wp:inline distT="0" distB="0" distL="0" distR="0" wp14:anchorId="380752B1" wp14:editId="0BFC3502">
            <wp:extent cx="3634740" cy="2362130"/>
            <wp:effectExtent l="0" t="0" r="3810" b="635"/>
            <wp:docPr id="7" name="Obraz 7" descr="http://www.mtixtl.com/images/EQ-STC-DIMENS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tixtl.com/images/EQ-STC-DIMENSIO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0"/>
                    <a:stretch/>
                  </pic:blipFill>
                  <pic:spPr bwMode="auto">
                    <a:xfrm>
                      <a:off x="0" y="0"/>
                      <a:ext cx="3663320" cy="238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2008" w:rsidRDefault="006E2008" w:rsidP="006E2008">
      <w:pPr>
        <w:pStyle w:val="Akapitzlist"/>
      </w:pPr>
      <w:r>
        <w:t>Ilustracje poglądowe</w:t>
      </w:r>
      <w:r w:rsidR="008D2C1F">
        <w:t xml:space="preserve"> pierścieni uszczelniających</w:t>
      </w:r>
      <w:r>
        <w:t>:</w:t>
      </w:r>
    </w:p>
    <w:p w:rsidR="00051026" w:rsidRPr="008D2C1F" w:rsidRDefault="006E2008" w:rsidP="008D2C1F">
      <w:pPr>
        <w:pStyle w:val="Akapitzlist"/>
      </w:pPr>
      <w:r>
        <w:rPr>
          <w:noProof/>
          <w:lang w:eastAsia="pl-PL"/>
        </w:rPr>
        <w:drawing>
          <wp:inline distT="0" distB="0" distL="0" distR="0" wp14:anchorId="13838AF1" wp14:editId="3875ED55">
            <wp:extent cx="1294926" cy="755373"/>
            <wp:effectExtent l="0" t="0" r="635" b="6985"/>
            <wp:docPr id="5" name="Obraz 5" descr="http://www.mtixtl.com/images/products/thumb/DSC_0006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tixtl.com/images/products/thumb/DSC_0006.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0"/>
                    <a:stretch/>
                  </pic:blipFill>
                  <pic:spPr bwMode="auto">
                    <a:xfrm>
                      <a:off x="0" y="0"/>
                      <a:ext cx="1294832" cy="75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</w:t>
      </w:r>
      <w:r w:rsidRPr="00DD55B9">
        <w:rPr>
          <w:noProof/>
          <w:lang w:eastAsia="pl-PL"/>
        </w:rPr>
        <w:drawing>
          <wp:inline distT="0" distB="0" distL="0" distR="0" wp14:anchorId="1F1EAF0C" wp14:editId="772E18AD">
            <wp:extent cx="1163197" cy="763167"/>
            <wp:effectExtent l="0" t="0" r="0" b="0"/>
            <wp:docPr id="6" name="Obraz 6" descr="http://www.mtixtl.com/images/products/thumb/EQSTCSPT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tixtl.com/images/products/thumb/EQSTCSPTF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116335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1FDA" w:rsidRPr="008D4787" w:rsidRDefault="00E11FDA" w:rsidP="00E11FDA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_______________________________</w:t>
      </w:r>
    </w:p>
    <w:p w:rsidR="00F34C06" w:rsidRPr="00F461FB" w:rsidRDefault="00E11FDA" w:rsidP="00F461FB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 w:rsidRPr="008D4787">
        <w:rPr>
          <w:rFonts w:ascii="Calibri" w:hAnsi="Calibri" w:cs="Tahoma"/>
          <w:sz w:val="16"/>
          <w:szCs w:val="16"/>
        </w:rPr>
        <w:t>ych</w:t>
      </w:r>
      <w:proofErr w:type="spellEnd"/>
      <w:r w:rsidRPr="008D4787">
        <w:rPr>
          <w:rFonts w:ascii="Calibri" w:hAnsi="Calibri" w:cs="Tahoma"/>
          <w:sz w:val="16"/>
          <w:szCs w:val="16"/>
        </w:rPr>
        <w:t>) do reprezentowania Wykonawcy</w:t>
      </w:r>
    </w:p>
    <w:sectPr w:rsidR="00F34C06" w:rsidRPr="00F461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09" w:rsidRDefault="00BF0709" w:rsidP="00051026">
      <w:pPr>
        <w:spacing w:after="0" w:line="240" w:lineRule="auto"/>
      </w:pPr>
      <w:r>
        <w:separator/>
      </w:r>
    </w:p>
  </w:endnote>
  <w:endnote w:type="continuationSeparator" w:id="0">
    <w:p w:rsidR="00BF0709" w:rsidRDefault="00BF0709" w:rsidP="0005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09" w:rsidRDefault="00BF0709" w:rsidP="00051026">
      <w:pPr>
        <w:spacing w:after="0" w:line="240" w:lineRule="auto"/>
      </w:pPr>
      <w:r>
        <w:separator/>
      </w:r>
    </w:p>
  </w:footnote>
  <w:footnote w:type="continuationSeparator" w:id="0">
    <w:p w:rsidR="00BF0709" w:rsidRDefault="00BF0709" w:rsidP="0005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26" w:rsidRDefault="00051026">
    <w:pPr>
      <w:pStyle w:val="Nagwek"/>
      <w:pBdr>
        <w:bottom w:val="single" w:sz="6" w:space="1" w:color="auto"/>
      </w:pBdr>
      <w:rPr>
        <w:i/>
        <w:sz w:val="20"/>
        <w:szCs w:val="20"/>
      </w:rPr>
    </w:pPr>
    <w:r w:rsidRPr="00051026">
      <w:rPr>
        <w:i/>
        <w:sz w:val="20"/>
        <w:szCs w:val="20"/>
      </w:rPr>
      <w:t>Postępowanie KZ-371/108/17</w:t>
    </w:r>
    <w:r w:rsidR="008A4426">
      <w:rPr>
        <w:i/>
        <w:sz w:val="20"/>
        <w:szCs w:val="20"/>
      </w:rPr>
      <w:t xml:space="preserve"> – Zadanie nr </w:t>
    </w:r>
    <w:r w:rsidR="00DE4A0A">
      <w:rPr>
        <w:i/>
        <w:sz w:val="20"/>
        <w:szCs w:val="20"/>
      </w:rPr>
      <w:t>1</w:t>
    </w:r>
  </w:p>
  <w:p w:rsidR="008A4426" w:rsidRDefault="008A4426" w:rsidP="008A4426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  <w:r>
      <w:rPr>
        <w:noProof/>
        <w:lang w:eastAsia="pl-PL"/>
      </w:rPr>
      <w:drawing>
        <wp:inline distT="0" distB="0" distL="0" distR="0">
          <wp:extent cx="1744980" cy="792480"/>
          <wp:effectExtent l="0" t="0" r="7620" b="7620"/>
          <wp:docPr id="3" name="Obraz 3" descr="C:\Users\p.matuszczyk\AppData\Local\Microsoft\Windows\Temporary Internet Files\Content.Outlook\CJK2JE1I\POIR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matuszczyk\AppData\Local\Microsoft\Windows\Temporary Internet Files\Content.Outlook\CJK2JE1I\POIR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52600" cy="624840"/>
          <wp:effectExtent l="0" t="0" r="0" b="3810"/>
          <wp:docPr id="2" name="Obraz 2" descr="C:\Users\p.matuszczyk\AppData\Local\Microsoft\Windows\Temporary Internet Files\Content.Outlook\CJK2JE1I\II Plus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matuszczyk\AppData\Local\Microsoft\Windows\Temporary Internet Files\Content.Outlook\CJK2JE1I\II Plus 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2026920" cy="662940"/>
          <wp:effectExtent l="0" t="0" r="0" b="3810"/>
          <wp:docPr id="1" name="Obraz 1" descr="C:\Users\p.matuszczyk\AppData\Local\Microsoft\Windows\Temporary Internet Files\Content.Outlook\CJK2JE1I\UE_EFRR_rgb-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.matuszczyk\AppData\Local\Microsoft\Windows\Temporary Internet Files\Content.Outlook\CJK2JE1I\UE_EFRR_rgb-1 (2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1FDA" w:rsidRPr="00051026" w:rsidRDefault="00E11FDA">
    <w:pPr>
      <w:pStyle w:val="Nagwek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73C6"/>
    <w:multiLevelType w:val="hybridMultilevel"/>
    <w:tmpl w:val="61AA1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76786"/>
    <w:multiLevelType w:val="hybridMultilevel"/>
    <w:tmpl w:val="73B2D2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AF4C0F"/>
    <w:multiLevelType w:val="hybridMultilevel"/>
    <w:tmpl w:val="A67E9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438AA"/>
    <w:multiLevelType w:val="hybridMultilevel"/>
    <w:tmpl w:val="4E2A3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1509C"/>
    <w:multiLevelType w:val="hybridMultilevel"/>
    <w:tmpl w:val="5234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034DF"/>
    <w:multiLevelType w:val="hybridMultilevel"/>
    <w:tmpl w:val="1C462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03F6E"/>
    <w:multiLevelType w:val="hybridMultilevel"/>
    <w:tmpl w:val="5608C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B9"/>
    <w:rsid w:val="000302B1"/>
    <w:rsid w:val="00051026"/>
    <w:rsid w:val="00133504"/>
    <w:rsid w:val="00210550"/>
    <w:rsid w:val="002C6042"/>
    <w:rsid w:val="002E0268"/>
    <w:rsid w:val="00327302"/>
    <w:rsid w:val="0034301D"/>
    <w:rsid w:val="00362B2F"/>
    <w:rsid w:val="00371847"/>
    <w:rsid w:val="00474483"/>
    <w:rsid w:val="004C4301"/>
    <w:rsid w:val="004D083B"/>
    <w:rsid w:val="004D7DAD"/>
    <w:rsid w:val="005676E4"/>
    <w:rsid w:val="00590815"/>
    <w:rsid w:val="00602014"/>
    <w:rsid w:val="00651595"/>
    <w:rsid w:val="00666693"/>
    <w:rsid w:val="006B7447"/>
    <w:rsid w:val="006E2008"/>
    <w:rsid w:val="006E3FE5"/>
    <w:rsid w:val="0075034F"/>
    <w:rsid w:val="007D01A8"/>
    <w:rsid w:val="007E1983"/>
    <w:rsid w:val="00803526"/>
    <w:rsid w:val="00804EEE"/>
    <w:rsid w:val="008A4426"/>
    <w:rsid w:val="008B518C"/>
    <w:rsid w:val="008D2C1F"/>
    <w:rsid w:val="009B6452"/>
    <w:rsid w:val="00A349EF"/>
    <w:rsid w:val="00A62D36"/>
    <w:rsid w:val="00AE245A"/>
    <w:rsid w:val="00BE4771"/>
    <w:rsid w:val="00BF0709"/>
    <w:rsid w:val="00C36CA2"/>
    <w:rsid w:val="00DC4167"/>
    <w:rsid w:val="00DD55B9"/>
    <w:rsid w:val="00DE4A0A"/>
    <w:rsid w:val="00E11FDA"/>
    <w:rsid w:val="00E17A62"/>
    <w:rsid w:val="00E8726B"/>
    <w:rsid w:val="00EC57ED"/>
    <w:rsid w:val="00F34C06"/>
    <w:rsid w:val="00F461FB"/>
    <w:rsid w:val="00F5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55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55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5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26"/>
  </w:style>
  <w:style w:type="paragraph" w:styleId="Stopka">
    <w:name w:val="footer"/>
    <w:basedOn w:val="Normalny"/>
    <w:link w:val="Stopka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026"/>
  </w:style>
  <w:style w:type="table" w:styleId="Tabela-Siatka">
    <w:name w:val="Table Grid"/>
    <w:basedOn w:val="Standardowy"/>
    <w:uiPriority w:val="59"/>
    <w:rsid w:val="0005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E11FDA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FD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55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55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5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26"/>
  </w:style>
  <w:style w:type="paragraph" w:styleId="Stopka">
    <w:name w:val="footer"/>
    <w:basedOn w:val="Normalny"/>
    <w:link w:val="StopkaZnak"/>
    <w:uiPriority w:val="99"/>
    <w:unhideWhenUsed/>
    <w:rsid w:val="0005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026"/>
  </w:style>
  <w:style w:type="table" w:styleId="Tabela-Siatka">
    <w:name w:val="Table Grid"/>
    <w:basedOn w:val="Standardowy"/>
    <w:uiPriority w:val="59"/>
    <w:rsid w:val="0005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E11FDA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FD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 Częstochowa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p.matuszczyk</cp:lastModifiedBy>
  <cp:revision>4</cp:revision>
  <cp:lastPrinted>2017-12-21T12:36:00Z</cp:lastPrinted>
  <dcterms:created xsi:type="dcterms:W3CDTF">2017-12-21T11:52:00Z</dcterms:created>
  <dcterms:modified xsi:type="dcterms:W3CDTF">2017-12-21T12:36:00Z</dcterms:modified>
</cp:coreProperties>
</file>